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F42FF8" w14:textId="04F0187B" w:rsidR="00A17123" w:rsidRPr="00C13455" w:rsidRDefault="00775ED9" w:rsidP="00775ED9">
      <w:pPr>
        <w:pStyle w:val="00-EventOptional"/>
        <w:rPr>
          <w:lang w:val="en-US"/>
        </w:rPr>
      </w:pPr>
      <w:r w:rsidRPr="00C13455">
        <w:rPr>
          <w:lang w:val="en-US"/>
        </w:rPr>
        <w:t>IAA Mobility 2025</w:t>
      </w:r>
    </w:p>
    <w:p w14:paraId="3F44C18A" w14:textId="26E1A722" w:rsidR="00AB10FA" w:rsidRPr="00A5511B" w:rsidRDefault="005A5D8F" w:rsidP="00514C68">
      <w:pPr>
        <w:pStyle w:val="01-Headline"/>
        <w:rPr>
          <w:noProof w:val="0"/>
          <w:lang w:val="en-US"/>
        </w:rPr>
      </w:pPr>
      <w:r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EB351A" id="Line 3" o:spid="_x0000_s1026"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67068A" id="Line 4" o:spid="_x0000_s1026"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00775ED9" w:rsidRPr="00775ED9">
        <w:rPr>
          <w:noProof w:val="0"/>
          <w:lang w:val="en-US"/>
        </w:rPr>
        <w:t xml:space="preserve">AUMOVIO and </w:t>
      </w:r>
      <w:proofErr w:type="spellStart"/>
      <w:r w:rsidR="00775ED9" w:rsidRPr="00775ED9">
        <w:rPr>
          <w:noProof w:val="0"/>
          <w:lang w:val="en-US"/>
        </w:rPr>
        <w:t>Epitone</w:t>
      </w:r>
      <w:proofErr w:type="spellEnd"/>
      <w:r w:rsidR="00775ED9" w:rsidRPr="00775ED9">
        <w:rPr>
          <w:noProof w:val="0"/>
          <w:lang w:val="en-US"/>
        </w:rPr>
        <w:t xml:space="preserve"> to Unveil Highly Compact 3D Head-up Display</w:t>
      </w:r>
    </w:p>
    <w:p w14:paraId="5F9A5FDD" w14:textId="77777777" w:rsidR="00775ED9" w:rsidRPr="00C13455" w:rsidRDefault="00775ED9" w:rsidP="00775ED9">
      <w:pPr>
        <w:pStyle w:val="02-Bullet"/>
        <w:rPr>
          <w:b/>
          <w:bCs w:val="0"/>
          <w:lang w:val="en-US"/>
        </w:rPr>
      </w:pPr>
      <w:r w:rsidRPr="00C13455">
        <w:rPr>
          <w:b/>
          <w:bCs w:val="0"/>
          <w:lang w:val="en-US"/>
        </w:rPr>
        <w:t>3D display instead of mirror requires significantly less installation space and provides improved depth</w:t>
      </w:r>
    </w:p>
    <w:p w14:paraId="405C9B58" w14:textId="77777777" w:rsidR="00775ED9" w:rsidRPr="00C13455" w:rsidRDefault="00775ED9" w:rsidP="00775ED9">
      <w:pPr>
        <w:pStyle w:val="02-Bullet"/>
        <w:rPr>
          <w:b/>
          <w:bCs w:val="0"/>
          <w:lang w:val="en-US"/>
        </w:rPr>
      </w:pPr>
      <w:r w:rsidRPr="00C13455">
        <w:rPr>
          <w:b/>
          <w:bCs w:val="0"/>
          <w:lang w:val="en-US"/>
        </w:rPr>
        <w:t xml:space="preserve">Software-assisted adaptation of virtual image ensures cost-efficient use in a variety of vehicle models </w:t>
      </w:r>
    </w:p>
    <w:p w14:paraId="3BC054B0" w14:textId="77777777" w:rsidR="00775ED9" w:rsidRPr="00C13455" w:rsidRDefault="00775ED9" w:rsidP="00775ED9">
      <w:pPr>
        <w:pStyle w:val="02-Bullet"/>
        <w:rPr>
          <w:b/>
          <w:bCs w:val="0"/>
          <w:lang w:val="en-US"/>
        </w:rPr>
      </w:pPr>
      <w:r w:rsidRPr="00C13455">
        <w:rPr>
          <w:b/>
          <w:bCs w:val="0"/>
          <w:lang w:val="en-US"/>
        </w:rPr>
        <w:t>Pavel Prouza, head of the User Experience business area: “With the mirrorless AR HUD, we’re setting new standards in terms of field of view, depth perception and installation space.”</w:t>
      </w:r>
    </w:p>
    <w:p w14:paraId="58779284" w14:textId="77777777" w:rsidR="00AB10FA" w:rsidRPr="00A5511B" w:rsidRDefault="00AB10FA" w:rsidP="00306A56">
      <w:pPr>
        <w:pStyle w:val="11-Text"/>
        <w:rPr>
          <w:lang w:val="en-US"/>
        </w:rPr>
      </w:pPr>
    </w:p>
    <w:p w14:paraId="7E1D5459" w14:textId="6B6BE35A" w:rsidR="00775ED9" w:rsidRPr="00775ED9" w:rsidRDefault="00775ED9" w:rsidP="00775ED9">
      <w:pPr>
        <w:pStyle w:val="11-Text"/>
        <w:rPr>
          <w:lang w:val="en-US"/>
        </w:rPr>
      </w:pPr>
      <w:r w:rsidRPr="00775ED9">
        <w:rPr>
          <w:lang w:val="en-US"/>
        </w:rPr>
        <w:t xml:space="preserve">Frankfurt am Main, Germany, </w:t>
      </w:r>
      <w:r w:rsidR="00C13455">
        <w:rPr>
          <w:lang w:val="en-US"/>
        </w:rPr>
        <w:t>September</w:t>
      </w:r>
      <w:r w:rsidRPr="00775ED9">
        <w:rPr>
          <w:lang w:val="en-US"/>
        </w:rPr>
        <w:t xml:space="preserve"> </w:t>
      </w:r>
      <w:r w:rsidR="00C13455">
        <w:rPr>
          <w:lang w:val="en-US"/>
        </w:rPr>
        <w:t>4</w:t>
      </w:r>
      <w:r w:rsidRPr="00775ED9">
        <w:rPr>
          <w:lang w:val="en-US"/>
        </w:rPr>
        <w:t xml:space="preserve">, 2025. Under its new brand name AUMOVIO, Continental’s Automotive group sector will unveil a head-up display (HUD) that replaces the mirrors previously necessary for projection with an innovative 3D display at the international IAA Mobility trade fair in Munich from September 9 to 12. The future independent technology and electronics company has reduced the required installation space by up to 50% compared with conventional HUDs. At the same time, the spatial impression of the content displayed on the windshield, as well as the size of the visible area, has been vastly improved. In particular, the augmented reality (AR) content benefits from even more realistic integration into the field of view. </w:t>
      </w:r>
    </w:p>
    <w:p w14:paraId="4639D54A" w14:textId="77777777" w:rsidR="00775ED9" w:rsidRPr="00775ED9" w:rsidRDefault="00775ED9" w:rsidP="00775ED9">
      <w:pPr>
        <w:pStyle w:val="11-Text"/>
        <w:rPr>
          <w:lang w:val="en-US"/>
        </w:rPr>
      </w:pPr>
      <w:r w:rsidRPr="00775ED9">
        <w:rPr>
          <w:lang w:val="en-US"/>
        </w:rPr>
        <w:t xml:space="preserve">The system can be scaled across multiple vehicle models, since the image output uses intelligent algorithms to </w:t>
      </w:r>
      <w:proofErr w:type="gramStart"/>
      <w:r w:rsidRPr="00775ED9">
        <w:rPr>
          <w:lang w:val="en-US"/>
        </w:rPr>
        <w:t>take into account</w:t>
      </w:r>
      <w:proofErr w:type="gramEnd"/>
      <w:r w:rsidRPr="00775ED9">
        <w:rPr>
          <w:lang w:val="en-US"/>
        </w:rPr>
        <w:t xml:space="preserve"> vehicle-specific windshield characteristics such as tilt angle and curvature. Software-assisted image optimization also results in significant cost savings for vehicle manufacturers, as custom-made mirror elements tailored to specific model series are no longer required.</w:t>
      </w:r>
    </w:p>
    <w:p w14:paraId="0172A107" w14:textId="71682A5E" w:rsidR="00775ED9" w:rsidRDefault="00775ED9" w:rsidP="00775ED9">
      <w:pPr>
        <w:pStyle w:val="11-Text"/>
        <w:rPr>
          <w:b/>
          <w:lang w:val="en-US"/>
        </w:rPr>
      </w:pPr>
      <w:r w:rsidRPr="00775ED9">
        <w:rPr>
          <w:lang w:val="en-US"/>
        </w:rPr>
        <w:t xml:space="preserve">“With the mirrorless AR HUD, we’re setting new standards in terms of field of view, depth perception and installation space. It’s a prime example of our long-standing expertise in system integration, allowing us to achieve significant improvements in the user experience for both end users and vehicle manufacturers,” explains Pavel Prouza, head of the User Experience (UX) business area at AUMOVIO. </w:t>
      </w:r>
    </w:p>
    <w:p w14:paraId="0EE5C05B" w14:textId="163A3A0B" w:rsidR="005A5D8F" w:rsidRPr="00A5511B" w:rsidRDefault="00775ED9" w:rsidP="00775ED9">
      <w:pPr>
        <w:pStyle w:val="03-Subhead"/>
        <w:tabs>
          <w:tab w:val="left" w:pos="7369"/>
        </w:tabs>
        <w:rPr>
          <w:lang w:val="en-US"/>
        </w:rPr>
      </w:pPr>
      <w:r w:rsidRPr="00775ED9">
        <w:rPr>
          <w:lang w:val="en-US"/>
        </w:rPr>
        <w:t>Advanced 3D imaging for even more impressive visual results</w:t>
      </w:r>
    </w:p>
    <w:p w14:paraId="6A360476" w14:textId="77777777" w:rsidR="00775ED9" w:rsidRPr="00C13455" w:rsidRDefault="00775ED9" w:rsidP="00775ED9">
      <w:pPr>
        <w:pStyle w:val="11-Text"/>
        <w:rPr>
          <w:lang w:val="en-US"/>
        </w:rPr>
      </w:pPr>
      <w:r w:rsidRPr="00C13455">
        <w:rPr>
          <w:lang w:val="en-US"/>
        </w:rPr>
        <w:t>Using eye tracking, the system displays a different image for each eye, creating the impression of depth. This allows distances from 0.6 to 80 meters to be shown on a 15° x 8° display area and beyond, which roughly corresponds to three lanes in the driver’s direct field of vision on the windshield.</w:t>
      </w:r>
    </w:p>
    <w:p w14:paraId="46DA49FA" w14:textId="77777777" w:rsidR="00775ED9" w:rsidRPr="00C13455" w:rsidRDefault="00775ED9" w:rsidP="00775ED9">
      <w:pPr>
        <w:pStyle w:val="11-Text"/>
        <w:rPr>
          <w:lang w:val="en-US"/>
        </w:rPr>
      </w:pPr>
      <w:r w:rsidRPr="00C13455">
        <w:rPr>
          <w:lang w:val="en-US"/>
        </w:rPr>
        <w:t xml:space="preserve">The AR Creator software solution from AUMOVIO, which is a fundamental component of the system, is responsible for the intelligent visual positioning of navigation, traffic and driver assistance information. It processes sensor data and compensates for movements of the vehicle and virtual objects to generate the augmented HUD display. </w:t>
      </w:r>
      <w:proofErr w:type="gramStart"/>
      <w:r w:rsidRPr="00C13455">
        <w:rPr>
          <w:lang w:val="en-US"/>
        </w:rPr>
        <w:t>All of</w:t>
      </w:r>
      <w:proofErr w:type="gramEnd"/>
      <w:r w:rsidRPr="00C13455">
        <w:rPr>
          <w:lang w:val="en-US"/>
        </w:rPr>
        <w:t xml:space="preserve"> the system components are based on established technologies, which enables highly efficient development cycles for automotive production.</w:t>
      </w:r>
    </w:p>
    <w:p w14:paraId="3769E57A" w14:textId="160F7707" w:rsidR="00775ED9" w:rsidRDefault="00775ED9" w:rsidP="00775ED9">
      <w:pPr>
        <w:pStyle w:val="03-Subhead"/>
        <w:rPr>
          <w:lang w:val="en-US"/>
        </w:rPr>
      </w:pPr>
      <w:r w:rsidRPr="00775ED9">
        <w:rPr>
          <w:lang w:val="en-US"/>
        </w:rPr>
        <w:t xml:space="preserve">Strong partners: AUMOVIO and </w:t>
      </w:r>
      <w:proofErr w:type="spellStart"/>
      <w:r w:rsidRPr="00775ED9">
        <w:rPr>
          <w:lang w:val="en-US"/>
        </w:rPr>
        <w:t>Epitone</w:t>
      </w:r>
      <w:proofErr w:type="spellEnd"/>
      <w:r w:rsidRPr="00775ED9">
        <w:rPr>
          <w:lang w:val="en-US"/>
        </w:rPr>
        <w:t xml:space="preserve"> pool expertise for optimal implementation</w:t>
      </w:r>
    </w:p>
    <w:p w14:paraId="3B4880B9" w14:textId="77777777" w:rsidR="00775ED9" w:rsidRPr="00C13455" w:rsidRDefault="00775ED9" w:rsidP="00775ED9">
      <w:pPr>
        <w:pStyle w:val="11-Text"/>
        <w:rPr>
          <w:lang w:val="en-US"/>
        </w:rPr>
      </w:pPr>
      <w:r w:rsidRPr="00C13455">
        <w:rPr>
          <w:lang w:val="en-US"/>
        </w:rPr>
        <w:t xml:space="preserve">To ensure that future HUD solutions can dispense with mirrors completely and enable software-supported image output, AUMOVIO is working with California-based technology company </w:t>
      </w:r>
      <w:proofErr w:type="spellStart"/>
      <w:r w:rsidRPr="00C13455">
        <w:rPr>
          <w:lang w:val="en-US"/>
        </w:rPr>
        <w:t>Epitone</w:t>
      </w:r>
      <w:proofErr w:type="spellEnd"/>
      <w:r w:rsidRPr="00C13455">
        <w:rPr>
          <w:lang w:val="en-US"/>
        </w:rPr>
        <w:t xml:space="preserve"> and its strategic partner SOLUM. </w:t>
      </w:r>
      <w:proofErr w:type="spellStart"/>
      <w:r w:rsidRPr="00C13455">
        <w:rPr>
          <w:lang w:val="en-US"/>
        </w:rPr>
        <w:t>Epitone</w:t>
      </w:r>
      <w:proofErr w:type="spellEnd"/>
      <w:r w:rsidRPr="00C13455">
        <w:rPr>
          <w:lang w:val="en-US"/>
        </w:rPr>
        <w:t xml:space="preserve"> specializes in state-of-the-art 3D AR display solutions and provides the basis for the system’s image output with its mirrorless display technology.</w:t>
      </w:r>
    </w:p>
    <w:p w14:paraId="1F2B6300" w14:textId="677EF9F1" w:rsidR="00775ED9" w:rsidRPr="00775ED9" w:rsidRDefault="00775ED9" w:rsidP="00775ED9">
      <w:pPr>
        <w:pStyle w:val="11-Text"/>
        <w:rPr>
          <w:lang w:val="en-US"/>
        </w:rPr>
      </w:pPr>
      <w:r w:rsidRPr="00775ED9">
        <w:rPr>
          <w:lang w:val="en-US"/>
        </w:rPr>
        <w:lastRenderedPageBreak/>
        <w:t xml:space="preserve">By combining AUMOVIO’s extensive experience as a system integrator and large-volume manufacturing specialist with </w:t>
      </w:r>
      <w:proofErr w:type="spellStart"/>
      <w:r w:rsidRPr="00775ED9">
        <w:rPr>
          <w:lang w:val="en-US"/>
        </w:rPr>
        <w:t>Epitone’s</w:t>
      </w:r>
      <w:proofErr w:type="spellEnd"/>
      <w:r w:rsidRPr="00775ED9">
        <w:rPr>
          <w:lang w:val="en-US"/>
        </w:rPr>
        <w:t xml:space="preserve"> innovative mirrorless 3D display technology, the partners have created an innovative solution that offers numerous advantages for automotive manufacturers and end customers alike.</w:t>
      </w:r>
    </w:p>
    <w:p w14:paraId="7C9E05F2" w14:textId="349A7A1F" w:rsidR="00775ED9" w:rsidRPr="00775ED9" w:rsidRDefault="00775ED9" w:rsidP="00775ED9">
      <w:pPr>
        <w:pStyle w:val="03-Subhead"/>
        <w:rPr>
          <w:lang w:val="en-US"/>
        </w:rPr>
      </w:pPr>
      <w:r w:rsidRPr="00775ED9">
        <w:rPr>
          <w:lang w:val="en-US"/>
        </w:rPr>
        <w:t>AUMOVIO at the IAA 2025</w:t>
      </w:r>
    </w:p>
    <w:p w14:paraId="3255BAE3" w14:textId="39DB60AC" w:rsidR="00775ED9" w:rsidRPr="00C13455" w:rsidRDefault="00775ED9" w:rsidP="00775ED9">
      <w:pPr>
        <w:pStyle w:val="11-Text"/>
        <w:rPr>
          <w:lang w:val="en-US"/>
        </w:rPr>
      </w:pPr>
      <w:r w:rsidRPr="00C13455">
        <w:rPr>
          <w:lang w:val="en-US"/>
        </w:rPr>
        <w:t>AUMOVIO will be present at the international IAA Mobility trade fair in Munich from September 9 to 12, 2025 (with a press day on September 8). Visitors will be able to experience cutting-edge technology highlights for the mobility of tomorrow at the AUMOVIO booth (hall B1, booth B01). Presented as a near-production demonstrator installed in the vehicle, the mirrorless AR HUD can be experienced hands-on in an outdoor area close to the AUMOVIO exhibition booth.</w:t>
      </w:r>
    </w:p>
    <w:p w14:paraId="45DD1AA4" w14:textId="77777777" w:rsidR="00775ED9" w:rsidRPr="00775ED9" w:rsidRDefault="00775ED9" w:rsidP="00775ED9">
      <w:pPr>
        <w:pStyle w:val="04-Boilerplate"/>
        <w:rPr>
          <w:lang w:val="en-US"/>
        </w:rPr>
      </w:pPr>
      <w:r w:rsidRPr="00775ED9">
        <w:rPr>
          <w:lang w:val="en-US"/>
        </w:rPr>
        <w:t>Continental develops pioneering technologies and services for sustainable and connected mobility of people and their goods. Founded in 1871, the technology company offers safe, efficient, intelligent and affordable solutions for vehicles, machines, traffic and transportation. In 2024, Continental generated sales of €39.7 billion and currently employs around 190,000 people in 55 countries and markets.</w:t>
      </w:r>
    </w:p>
    <w:p w14:paraId="4E53D527" w14:textId="77777777" w:rsidR="00775ED9" w:rsidRPr="00775ED9" w:rsidRDefault="00775ED9" w:rsidP="00775ED9">
      <w:pPr>
        <w:pStyle w:val="04-Boilerplate"/>
        <w:rPr>
          <w:lang w:val="en-US"/>
        </w:rPr>
      </w:pPr>
    </w:p>
    <w:p w14:paraId="25287B5B" w14:textId="01250F44" w:rsidR="00775ED9" w:rsidRPr="00775ED9" w:rsidRDefault="00775ED9" w:rsidP="00775ED9">
      <w:pPr>
        <w:pStyle w:val="04-Boilerplate"/>
        <w:rPr>
          <w:lang w:val="en-US"/>
        </w:rPr>
      </w:pPr>
      <w:r w:rsidRPr="00775ED9">
        <w:rPr>
          <w:lang w:val="en-US"/>
        </w:rPr>
        <w:t>AUMOVIO continues the business of the former Continental group sector Automotive as an independent company with its spin-off in September 2025.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about 87.000 employees in more than 100 locations worldwide. </w:t>
      </w:r>
    </w:p>
    <w:p w14:paraId="02C313E5" w14:textId="77777777" w:rsidR="00775ED9" w:rsidRDefault="00775ED9" w:rsidP="008B3CFC">
      <w:pPr>
        <w:pStyle w:val="11-Text"/>
        <w:rPr>
          <w:lang w:val="en-US"/>
        </w:rPr>
      </w:pPr>
    </w:p>
    <w:p w14:paraId="03A22B21" w14:textId="36E01FF7" w:rsidR="009E68CE" w:rsidRPr="002A48B7" w:rsidRDefault="009E68CE" w:rsidP="00DA038A">
      <w:pPr>
        <w:pStyle w:val="09-Contact-Line"/>
        <w:rPr>
          <w:lang w:val="en-US"/>
        </w:rPr>
      </w:pPr>
      <w:r w:rsidRPr="009E68CE">
        <w:rPr>
          <w:noProof/>
        </w:rPr>
        <mc:AlternateContent>
          <mc:Choice Requires="wps">
            <w:drawing>
              <wp:anchor distT="0" distB="0" distL="114300" distR="114300" simplePos="0" relativeHeight="251659265"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5C68DE6"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193845A1" w14:textId="64E811E3" w:rsidR="00464524" w:rsidRPr="00C26FC3" w:rsidRDefault="00A42C23" w:rsidP="00DA038A">
      <w:pPr>
        <w:pStyle w:val="09-Contact-Line"/>
        <w:rPr>
          <w:rStyle w:val="Fett"/>
          <w:sz w:val="18"/>
          <w:szCs w:val="18"/>
          <w:lang w:val="en-US"/>
        </w:rPr>
      </w:pPr>
      <w:r>
        <w:rPr>
          <w:rStyle w:val="Fett"/>
          <w:sz w:val="18"/>
          <w:szCs w:val="18"/>
          <w:lang w:val="en-US"/>
        </w:rPr>
        <w:br/>
      </w:r>
      <w:r w:rsidR="00ED1B1E" w:rsidRPr="00C26FC3">
        <w:rPr>
          <w:rStyle w:val="Fett"/>
          <w:sz w:val="18"/>
          <w:szCs w:val="18"/>
          <w:lang w:val="en-US"/>
        </w:rPr>
        <w:t>Press contact</w:t>
      </w:r>
      <w:r w:rsidR="00464524" w:rsidRPr="00C26FC3">
        <w:rPr>
          <w:rStyle w:val="Fett"/>
          <w:sz w:val="18"/>
          <w:szCs w:val="18"/>
          <w:lang w:val="en-US"/>
        </w:rPr>
        <w:t xml:space="preserve"> </w:t>
      </w:r>
    </w:p>
    <w:p w14:paraId="430C1D81" w14:textId="6403F1FE" w:rsidR="00464524" w:rsidRPr="00C26FC3" w:rsidRDefault="008408D8" w:rsidP="00DA038A">
      <w:pPr>
        <w:pStyle w:val="09-Contact-Line"/>
        <w:rPr>
          <w:sz w:val="18"/>
          <w:szCs w:val="18"/>
          <w:lang w:val="en-US"/>
        </w:rPr>
      </w:pPr>
      <w:r w:rsidRPr="00C26FC3">
        <w:rPr>
          <w:sz w:val="18"/>
          <w:szCs w:val="18"/>
          <w:lang w:val="en-US"/>
        </w:rPr>
        <w:t>Matthias Krempl</w:t>
      </w:r>
      <w:r w:rsidR="007401B4" w:rsidRPr="00C26FC3">
        <w:rPr>
          <w:sz w:val="18"/>
          <w:szCs w:val="18"/>
          <w:lang w:val="en-US"/>
        </w:rPr>
        <w:tab/>
      </w:r>
    </w:p>
    <w:p w14:paraId="327B7779" w14:textId="55B6FADF" w:rsidR="007401B4" w:rsidRPr="00C26FC3" w:rsidRDefault="008408D8" w:rsidP="00DA038A">
      <w:pPr>
        <w:pStyle w:val="09-Contact-Line"/>
        <w:rPr>
          <w:sz w:val="18"/>
          <w:szCs w:val="18"/>
          <w:lang w:val="en-US"/>
        </w:rPr>
      </w:pPr>
      <w:r w:rsidRPr="00C26FC3">
        <w:rPr>
          <w:sz w:val="18"/>
          <w:szCs w:val="18"/>
          <w:lang w:val="en-US"/>
        </w:rPr>
        <w:t>Media Spokesperson User Experience (UX)</w:t>
      </w:r>
    </w:p>
    <w:p w14:paraId="433C3043" w14:textId="7DD15DAF" w:rsidR="008408D8" w:rsidRPr="00C26FC3" w:rsidRDefault="008408D8" w:rsidP="00DA038A">
      <w:pPr>
        <w:pStyle w:val="09-Contact-Line"/>
        <w:rPr>
          <w:sz w:val="18"/>
          <w:szCs w:val="18"/>
          <w:lang w:val="en-US"/>
        </w:rPr>
      </w:pPr>
      <w:r w:rsidRPr="00C26FC3">
        <w:rPr>
          <w:sz w:val="18"/>
          <w:szCs w:val="18"/>
          <w:lang w:val="en-US"/>
        </w:rPr>
        <w:t>AUMOVIO</w:t>
      </w:r>
    </w:p>
    <w:p w14:paraId="5F4E5D23" w14:textId="7FA881B5" w:rsidR="00464524" w:rsidRPr="00C26FC3" w:rsidRDefault="006E20CF" w:rsidP="00DA038A">
      <w:pPr>
        <w:pStyle w:val="09-Contact-Line"/>
        <w:rPr>
          <w:sz w:val="18"/>
          <w:szCs w:val="18"/>
          <w:lang w:val="en-US"/>
        </w:rPr>
      </w:pPr>
      <w:r w:rsidRPr="00C26FC3">
        <w:rPr>
          <w:sz w:val="18"/>
          <w:szCs w:val="18"/>
          <w:lang w:val="en-US"/>
        </w:rPr>
        <w:t xml:space="preserve">Phone: </w:t>
      </w:r>
      <w:r w:rsidR="008408D8" w:rsidRPr="00C26FC3">
        <w:rPr>
          <w:sz w:val="18"/>
          <w:szCs w:val="18"/>
          <w:lang w:val="en-US"/>
        </w:rPr>
        <w:t>+49 941 790-94648</w:t>
      </w:r>
    </w:p>
    <w:p w14:paraId="475918E3" w14:textId="67956D1E" w:rsidR="007401B4" w:rsidRPr="00C26FC3" w:rsidRDefault="006E20CF" w:rsidP="00DA038A">
      <w:pPr>
        <w:pStyle w:val="09-Contact-Line"/>
        <w:rPr>
          <w:sz w:val="18"/>
          <w:szCs w:val="18"/>
          <w:lang w:val="en-US"/>
        </w:rPr>
      </w:pPr>
      <w:r w:rsidRPr="00C26FC3">
        <w:rPr>
          <w:sz w:val="18"/>
          <w:szCs w:val="18"/>
          <w:lang w:val="en-US"/>
        </w:rPr>
        <w:t xml:space="preserve">Email: </w:t>
      </w:r>
      <w:r w:rsidR="008408D8" w:rsidRPr="00C26FC3">
        <w:rPr>
          <w:sz w:val="18"/>
          <w:szCs w:val="18"/>
          <w:lang w:val="en-US"/>
        </w:rPr>
        <w:t>matthias.krempl@aumovio.com</w:t>
      </w:r>
    </w:p>
    <w:p w14:paraId="37A99115" w14:textId="77777777" w:rsidR="009E68CE" w:rsidRPr="00A5511B" w:rsidRDefault="009E68CE" w:rsidP="00DA038A">
      <w:pPr>
        <w:pStyle w:val="09-Contact-Line"/>
        <w:rPr>
          <w:lang w:val="en-US"/>
        </w:rPr>
      </w:pPr>
      <w:r w:rsidRPr="009E68CE">
        <w:rPr>
          <w:noProof/>
        </w:rPr>
        <mc:AlternateContent>
          <mc:Choice Requires="wps">
            <w:drawing>
              <wp:anchor distT="0" distB="0" distL="114300" distR="114300" simplePos="0" relativeHeight="25166131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8837C6"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3D6CA3AB" w14:textId="4C85BF2F" w:rsidR="00464524" w:rsidRPr="00C26FC3" w:rsidRDefault="00464524" w:rsidP="00DA038A">
      <w:pPr>
        <w:pStyle w:val="09-Contact-Line"/>
        <w:rPr>
          <w:sz w:val="18"/>
          <w:szCs w:val="18"/>
          <w:lang w:val="en-US"/>
        </w:rPr>
      </w:pPr>
      <w:bookmarkStart w:id="0" w:name="_Hlk207266975"/>
      <w:r w:rsidRPr="00C26FC3">
        <w:rPr>
          <w:rStyle w:val="Fett"/>
          <w:sz w:val="18"/>
          <w:szCs w:val="18"/>
          <w:lang w:val="en-US"/>
        </w:rPr>
        <w:t>Press</w:t>
      </w:r>
      <w:r w:rsidR="0071745B" w:rsidRPr="00C26FC3">
        <w:rPr>
          <w:rStyle w:val="Fett"/>
          <w:sz w:val="18"/>
          <w:szCs w:val="18"/>
          <w:lang w:val="en-US"/>
        </w:rPr>
        <w:t xml:space="preserve"> </w:t>
      </w:r>
      <w:r w:rsidRPr="00C26FC3">
        <w:rPr>
          <w:rStyle w:val="Fett"/>
          <w:sz w:val="18"/>
          <w:szCs w:val="18"/>
          <w:lang w:val="en-US"/>
        </w:rPr>
        <w:t>portal:</w:t>
      </w:r>
      <w:r w:rsidRPr="00C26FC3">
        <w:rPr>
          <w:sz w:val="18"/>
          <w:szCs w:val="18"/>
          <w:lang w:val="en-US"/>
        </w:rPr>
        <w:tab/>
      </w:r>
      <w:r w:rsidR="00846356" w:rsidRPr="00C26FC3">
        <w:rPr>
          <w:sz w:val="18"/>
          <w:szCs w:val="18"/>
          <w:lang w:val="en-US"/>
        </w:rPr>
        <w:t>www.</w:t>
      </w:r>
      <w:r w:rsidR="003D6041" w:rsidRPr="00C26FC3">
        <w:rPr>
          <w:sz w:val="18"/>
          <w:szCs w:val="18"/>
          <w:lang w:val="en-US"/>
        </w:rPr>
        <w:t>aumovio.com/press</w:t>
      </w:r>
      <w:r w:rsidRPr="00C26FC3">
        <w:rPr>
          <w:sz w:val="18"/>
          <w:szCs w:val="18"/>
          <w:lang w:val="en-US"/>
        </w:rPr>
        <w:t xml:space="preserve"> </w:t>
      </w:r>
    </w:p>
    <w:p w14:paraId="0BCF995C" w14:textId="43CDFB51" w:rsidR="00464524" w:rsidRPr="00C26FC3" w:rsidRDefault="0071745B" w:rsidP="00DA038A">
      <w:pPr>
        <w:pStyle w:val="09-Contact-Line"/>
        <w:rPr>
          <w:sz w:val="18"/>
          <w:szCs w:val="18"/>
          <w:lang w:val="en-US"/>
        </w:rPr>
      </w:pPr>
      <w:r w:rsidRPr="00C26FC3">
        <w:rPr>
          <w:b/>
          <w:color w:val="000000" w:themeColor="text1"/>
          <w:sz w:val="18"/>
          <w:szCs w:val="18"/>
          <w:lang w:val="en-GB"/>
        </w:rPr>
        <w:t xml:space="preserve">Media </w:t>
      </w:r>
      <w:proofErr w:type="spellStart"/>
      <w:r w:rsidRPr="00C26FC3">
        <w:rPr>
          <w:b/>
          <w:color w:val="000000" w:themeColor="text1"/>
          <w:sz w:val="18"/>
          <w:szCs w:val="18"/>
          <w:lang w:val="en-GB"/>
        </w:rPr>
        <w:t>center</w:t>
      </w:r>
      <w:proofErr w:type="spellEnd"/>
      <w:r w:rsidR="00464524" w:rsidRPr="00C26FC3">
        <w:rPr>
          <w:rStyle w:val="Fett"/>
          <w:sz w:val="18"/>
          <w:szCs w:val="18"/>
          <w:lang w:val="en-US"/>
        </w:rPr>
        <w:t>:</w:t>
      </w:r>
      <w:r w:rsidR="00464524" w:rsidRPr="00C26FC3">
        <w:rPr>
          <w:sz w:val="18"/>
          <w:szCs w:val="18"/>
          <w:lang w:val="en-US"/>
        </w:rPr>
        <w:tab/>
      </w:r>
      <w:r w:rsidR="003D6041" w:rsidRPr="00C26FC3">
        <w:rPr>
          <w:sz w:val="18"/>
          <w:szCs w:val="18"/>
          <w:lang w:val="en-US"/>
        </w:rPr>
        <w:t>www.aumovio.com/media-center</w:t>
      </w:r>
    </w:p>
    <w:bookmarkEnd w:id="0"/>
    <w:p w14:paraId="1D36B990" w14:textId="502F2D50" w:rsidR="009A0902" w:rsidRPr="00A5511B" w:rsidRDefault="009A0902" w:rsidP="0071745B">
      <w:pPr>
        <w:pStyle w:val="04-Boilerplate"/>
        <w:tabs>
          <w:tab w:val="left" w:pos="7369"/>
        </w:tabs>
        <w:rPr>
          <w:lang w:val="en-US"/>
        </w:rPr>
      </w:pPr>
      <w:r w:rsidRPr="00A5511B">
        <w:rPr>
          <w:lang w:val="en-US"/>
        </w:rPr>
        <w:br w:type="page"/>
      </w:r>
    </w:p>
    <w:p w14:paraId="47B25621" w14:textId="0B7D64AE" w:rsidR="009B5BA3" w:rsidRPr="0043614D" w:rsidRDefault="00DA038A" w:rsidP="00514C68">
      <w:pPr>
        <w:pStyle w:val="03-Subhead"/>
        <w:tabs>
          <w:tab w:val="left" w:pos="7369"/>
        </w:tabs>
        <w:rPr>
          <w:lang w:val="en-US"/>
        </w:rPr>
      </w:pPr>
      <w:r w:rsidRPr="00D3697A">
        <w:rPr>
          <w:lang w:val="en-US"/>
        </w:rPr>
        <w:lastRenderedPageBreak/>
        <w:t>P</w:t>
      </w:r>
      <w:r w:rsidR="00D3697A" w:rsidRPr="00D3697A">
        <w:rPr>
          <w:lang w:val="en-US"/>
        </w:rPr>
        <w:t>ictures</w:t>
      </w:r>
      <w:r>
        <w:rPr>
          <w:lang w:val="en-US"/>
        </w:rPr>
        <w:t xml:space="preserve"> &amp; </w:t>
      </w:r>
      <w:r w:rsidR="00D3697A" w:rsidRPr="00D3697A">
        <w:rPr>
          <w:lang w:val="en-US"/>
        </w:rPr>
        <w:t>captions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831734" w:rsidRPr="00DA038A" w14:paraId="2CA7FA83" w14:textId="77777777" w:rsidTr="006033B1">
        <w:trPr>
          <w:trHeight w:val="1587"/>
        </w:trPr>
        <w:tc>
          <w:tcPr>
            <w:tcW w:w="3402" w:type="dxa"/>
            <w:tcMar>
              <w:left w:w="0" w:type="dxa"/>
              <w:bottom w:w="369" w:type="dxa"/>
            </w:tcMar>
          </w:tcPr>
          <w:p w14:paraId="4401DEDA" w14:textId="77777777" w:rsidR="00831734" w:rsidRPr="006033B1" w:rsidRDefault="00831734" w:rsidP="00831734">
            <w:pPr>
              <w:pStyle w:val="07-Images"/>
              <w:tabs>
                <w:tab w:val="left" w:pos="7369"/>
              </w:tabs>
            </w:pPr>
            <w:r w:rsidRPr="006033B1">
              <w:drawing>
                <wp:inline distT="0" distB="0" distL="0" distR="0" wp14:anchorId="16277C1C" wp14:editId="54595E5E">
                  <wp:extent cx="2198605" cy="1020758"/>
                  <wp:effectExtent l="0" t="0" r="0" b="8255"/>
                  <wp:docPr id="4"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2" cstate="print">
                            <a:extLst>
                              <a:ext uri="{28A0092B-C50C-407E-A947-70E740481C1C}">
                                <a14:useLocalDpi xmlns:a14="http://schemas.microsoft.com/office/drawing/2010/main" val="0"/>
                              </a:ext>
                            </a:extLst>
                          </a:blip>
                          <a:srcRect t="15193" b="15193"/>
                          <a:stretch>
                            <a:fillRect/>
                          </a:stretch>
                        </pic:blipFill>
                        <pic:spPr bwMode="auto">
                          <a:xfrm>
                            <a:off x="0" y="0"/>
                            <a:ext cx="2198605" cy="1020758"/>
                          </a:xfrm>
                          <a:prstGeom prst="rect">
                            <a:avLst/>
                          </a:prstGeom>
                          <a:ln>
                            <a:noFill/>
                          </a:ln>
                          <a:extLst>
                            <a:ext uri="{53640926-AAD7-44D8-BBD7-CCE9431645EC}">
                              <a14:shadowObscured xmlns:a14="http://schemas.microsoft.com/office/drawing/2010/main"/>
                            </a:ext>
                          </a:extLst>
                        </pic:spPr>
                      </pic:pic>
                    </a:graphicData>
                  </a:graphic>
                </wp:inline>
              </w:drawing>
            </w:r>
          </w:p>
          <w:p w14:paraId="11A353AB" w14:textId="77777777" w:rsidR="00831734" w:rsidRDefault="00831734" w:rsidP="00831734">
            <w:pPr>
              <w:pStyle w:val="07-Images"/>
              <w:tabs>
                <w:tab w:val="left" w:pos="7369"/>
              </w:tabs>
            </w:pPr>
          </w:p>
          <w:p w14:paraId="19BF3E9E" w14:textId="77777777" w:rsidR="00C26FC3" w:rsidRPr="002969E9" w:rsidRDefault="00C26FC3" w:rsidP="00C26FC3">
            <w:pPr>
              <w:pStyle w:val="07-Images"/>
              <w:tabs>
                <w:tab w:val="left" w:pos="7369"/>
              </w:tabs>
            </w:pPr>
            <w:r w:rsidRPr="002969E9">
              <w:t>Mirrorless_AR_HUD_Cockpit</w:t>
            </w:r>
          </w:p>
          <w:p w14:paraId="34401091" w14:textId="6677B748" w:rsidR="00831734" w:rsidRPr="009A0902" w:rsidRDefault="00831734" w:rsidP="00831734">
            <w:pPr>
              <w:pStyle w:val="07-Images"/>
              <w:tabs>
                <w:tab w:val="left" w:pos="7369"/>
              </w:tabs>
            </w:pPr>
          </w:p>
        </w:tc>
        <w:tc>
          <w:tcPr>
            <w:tcW w:w="4111" w:type="dxa"/>
          </w:tcPr>
          <w:p w14:paraId="5954FE2D" w14:textId="34B4FE67" w:rsidR="00831734" w:rsidRPr="00A5511B" w:rsidRDefault="00831734" w:rsidP="00621075">
            <w:pPr>
              <w:pStyle w:val="03-Text"/>
            </w:pPr>
            <w:r w:rsidRPr="00621075">
              <w:rPr>
                <w:rFonts w:asciiTheme="majorHAnsi" w:hAnsiTheme="majorHAnsi"/>
                <w:sz w:val="18"/>
                <w:szCs w:val="18"/>
              </w:rPr>
              <w:t>The innovative 3D</w:t>
            </w:r>
            <w:r w:rsidR="00621075" w:rsidRPr="00621075">
              <w:rPr>
                <w:rFonts w:asciiTheme="majorHAnsi" w:hAnsiTheme="majorHAnsi"/>
                <w:sz w:val="18"/>
                <w:szCs w:val="18"/>
              </w:rPr>
              <w:t xml:space="preserve"> </w:t>
            </w:r>
            <w:r w:rsidRPr="00621075">
              <w:rPr>
                <w:rFonts w:asciiTheme="majorHAnsi" w:hAnsiTheme="majorHAnsi"/>
                <w:sz w:val="18"/>
                <w:szCs w:val="18"/>
              </w:rPr>
              <w:t>display replaces previously required mirrors to display virtual objects.</w:t>
            </w:r>
          </w:p>
        </w:tc>
      </w:tr>
      <w:tr w:rsidR="00831734" w:rsidRPr="00DA038A" w14:paraId="178EB214" w14:textId="77777777" w:rsidTr="006033B1">
        <w:trPr>
          <w:trHeight w:val="1587"/>
        </w:trPr>
        <w:tc>
          <w:tcPr>
            <w:tcW w:w="3402" w:type="dxa"/>
            <w:tcMar>
              <w:left w:w="0" w:type="dxa"/>
              <w:bottom w:w="369" w:type="dxa"/>
            </w:tcMar>
          </w:tcPr>
          <w:p w14:paraId="068E2719" w14:textId="77777777" w:rsidR="00831734" w:rsidRDefault="00831734" w:rsidP="00831734">
            <w:pPr>
              <w:pStyle w:val="07-Images"/>
              <w:tabs>
                <w:tab w:val="left" w:pos="7369"/>
              </w:tabs>
            </w:pPr>
            <w:r w:rsidRPr="0043614D">
              <w:drawing>
                <wp:inline distT="0" distB="0" distL="0" distR="0" wp14:anchorId="0306D125" wp14:editId="541C14DE">
                  <wp:extent cx="2219359" cy="102870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3" cstate="print">
                            <a:extLst>
                              <a:ext uri="{28A0092B-C50C-407E-A947-70E740481C1C}">
                                <a14:useLocalDpi xmlns:a14="http://schemas.microsoft.com/office/drawing/2010/main" val="0"/>
                              </a:ext>
                            </a:extLst>
                          </a:blip>
                          <a:srcRect t="15223" b="15223"/>
                          <a:stretch>
                            <a:fillRect/>
                          </a:stretch>
                        </pic:blipFill>
                        <pic:spPr bwMode="auto">
                          <a:xfrm>
                            <a:off x="0" y="0"/>
                            <a:ext cx="2219359" cy="1028700"/>
                          </a:xfrm>
                          <a:prstGeom prst="rect">
                            <a:avLst/>
                          </a:prstGeom>
                          <a:ln>
                            <a:noFill/>
                          </a:ln>
                          <a:extLst>
                            <a:ext uri="{53640926-AAD7-44D8-BBD7-CCE9431645EC}">
                              <a14:shadowObscured xmlns:a14="http://schemas.microsoft.com/office/drawing/2010/main"/>
                            </a:ext>
                          </a:extLst>
                        </pic:spPr>
                      </pic:pic>
                    </a:graphicData>
                  </a:graphic>
                </wp:inline>
              </w:drawing>
            </w:r>
          </w:p>
          <w:p w14:paraId="12414AB2" w14:textId="77777777" w:rsidR="00831734" w:rsidRDefault="00831734" w:rsidP="00831734">
            <w:pPr>
              <w:pStyle w:val="07-Images"/>
              <w:tabs>
                <w:tab w:val="left" w:pos="7369"/>
              </w:tabs>
            </w:pPr>
          </w:p>
          <w:p w14:paraId="5E73CB3B" w14:textId="0D33AE5D" w:rsidR="00831734" w:rsidRPr="00E160B5" w:rsidRDefault="00E160B5" w:rsidP="00831734">
            <w:pPr>
              <w:pStyle w:val="07-Images"/>
              <w:tabs>
                <w:tab w:val="left" w:pos="7369"/>
              </w:tabs>
              <w:rPr>
                <w:lang w:val="en-US"/>
              </w:rPr>
            </w:pPr>
            <w:r w:rsidRPr="00E160B5">
              <w:rPr>
                <w:lang w:val="en-US"/>
              </w:rPr>
              <w:t>Mirrorless_AR_HUD_Volume_Overlay</w:t>
            </w:r>
          </w:p>
        </w:tc>
        <w:tc>
          <w:tcPr>
            <w:tcW w:w="4111" w:type="dxa"/>
          </w:tcPr>
          <w:p w14:paraId="59DCF765" w14:textId="77777777" w:rsidR="00621075" w:rsidRPr="00621075" w:rsidRDefault="00621075" w:rsidP="00621075">
            <w:pPr>
              <w:pStyle w:val="03-Text"/>
              <w:rPr>
                <w:rFonts w:asciiTheme="majorHAnsi" w:hAnsiTheme="majorHAnsi"/>
                <w:sz w:val="18"/>
                <w:szCs w:val="18"/>
              </w:rPr>
            </w:pPr>
            <w:r w:rsidRPr="00621075">
              <w:rPr>
                <w:rFonts w:asciiTheme="majorHAnsi" w:hAnsiTheme="majorHAnsi"/>
                <w:sz w:val="18"/>
                <w:szCs w:val="18"/>
              </w:rPr>
              <w:t>The significantly reduced installation space enables new types of integration – even where space is very limited.</w:t>
            </w:r>
          </w:p>
          <w:p w14:paraId="4744055E" w14:textId="0DED0B73" w:rsidR="00831734" w:rsidRPr="00A5511B" w:rsidRDefault="00831734" w:rsidP="00831734">
            <w:pPr>
              <w:pStyle w:val="11-Text"/>
              <w:tabs>
                <w:tab w:val="left" w:pos="7369"/>
              </w:tabs>
              <w:rPr>
                <w:lang w:val="en-US"/>
              </w:rPr>
            </w:pPr>
          </w:p>
        </w:tc>
      </w:tr>
    </w:tbl>
    <w:p w14:paraId="52A69CC2" w14:textId="51ADE6AA" w:rsidR="003B02BB" w:rsidRPr="00A5511B" w:rsidRDefault="003B02BB" w:rsidP="00514C68">
      <w:pPr>
        <w:tabs>
          <w:tab w:val="left" w:pos="1521"/>
          <w:tab w:val="left" w:pos="7369"/>
        </w:tabs>
        <w:rPr>
          <w:lang w:val="en-US" w:eastAsia="de-DE"/>
        </w:rPr>
      </w:pPr>
    </w:p>
    <w:sectPr w:rsidR="003B02BB" w:rsidRPr="00A5511B" w:rsidSect="005B6C09">
      <w:headerReference w:type="default" r:id="rId14"/>
      <w:footerReference w:type="even" r:id="rId15"/>
      <w:footerReference w:type="default" r:id="rId16"/>
      <w:headerReference w:type="first" r:id="rId17"/>
      <w:footerReference w:type="first" r:id="rId18"/>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727C12" w14:textId="77777777" w:rsidR="00D85D46" w:rsidRDefault="00D85D46" w:rsidP="00253BC9">
      <w:r>
        <w:separator/>
      </w:r>
    </w:p>
  </w:endnote>
  <w:endnote w:type="continuationSeparator" w:id="0">
    <w:p w14:paraId="3876E1B6" w14:textId="77777777" w:rsidR="00D85D46" w:rsidRDefault="00D85D46" w:rsidP="00253BC9">
      <w:r>
        <w:continuationSeparator/>
      </w:r>
    </w:p>
  </w:endnote>
  <w:endnote w:type="continuationNotice" w:id="1">
    <w:p w14:paraId="641AA876" w14:textId="77777777" w:rsidR="00D85D46" w:rsidRDefault="00D85D46"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5A717590-63D7-47C6-9C49-8B986E03454B}"/>
    <w:embedBold r:id="rId2" w:fontKey="{47AE162D-EBFB-4D32-A33C-A7A86D36AC82}"/>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8B1B61F6-3D33-410F-BDCA-4DE3A205755B}"/>
  </w:font>
  <w:font w:name="Calibri">
    <w:panose1 w:val="020F0502020204030204"/>
    <w:charset w:val="00"/>
    <w:family w:val="swiss"/>
    <w:pitch w:val="variable"/>
    <w:sig w:usb0="E4002EFF" w:usb1="C200247B" w:usb2="00000009" w:usb3="00000000" w:csb0="000001FF" w:csb1="00000000"/>
    <w:embedRegular r:id="rId4" w:fontKey="{AAE7E212-018B-4087-9C3E-779FBBF40072}"/>
    <w:embedBold r:id="rId5" w:fontKey="{381E82C4-9906-4A27-AA7C-EC96C01E0FAC}"/>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044C08" w:rsidP="00044C08">
    <w:pPr>
      <w:jc w:val="right"/>
      <w:rPr>
        <w:noProof/>
        <w:sz w:val="20"/>
        <w:szCs w:val="20"/>
      </w:rPr>
    </w:pPr>
    <w:r w:rsidRPr="00044C08">
      <w:rPr>
        <w:noProof/>
        <w:sz w:val="20"/>
        <w:szCs w:val="20"/>
      </w:rPr>
      <w:fldChar w:fldCharType="begin"/>
    </w:r>
    <w:r w:rsidRPr="00044C08">
      <w:rPr>
        <w:noProof/>
        <w:sz w:val="20"/>
        <w:szCs w:val="20"/>
      </w:rPr>
      <w:instrText>PAGE   \* MERGEFORMAT</w:instrText>
    </w:r>
    <w:r w:rsidRPr="00044C08">
      <w:rPr>
        <w:noProof/>
        <w:sz w:val="20"/>
        <w:szCs w:val="20"/>
      </w:rPr>
      <w:fldChar w:fldCharType="separate"/>
    </w:r>
    <w:r w:rsidRPr="00044C08">
      <w:rPr>
        <w:noProof/>
        <w:sz w:val="20"/>
        <w:szCs w:val="20"/>
      </w:rPr>
      <w:t>1</w:t>
    </w:r>
    <w:r w:rsidRPr="00044C08">
      <w:rPr>
        <w:noProof/>
        <w:sz w:val="20"/>
        <w:szCs w:val="20"/>
      </w:rPr>
      <w:fldChar w:fldCharType="end"/>
    </w:r>
    <w:r w:rsidRPr="00044C08">
      <w:rPr>
        <w:noProof/>
        <w:sz w:val="20"/>
        <w:szCs w:val="20"/>
      </w:rPr>
      <w:t>/</w:t>
    </w:r>
    <w:r>
      <w:rPr>
        <w:noProof/>
        <w:sz w:val="20"/>
        <w:szCs w:val="20"/>
      </w:rPr>
      <w:fldChar w:fldCharType="begin"/>
    </w:r>
    <w:r>
      <w:rPr>
        <w:noProof/>
        <w:sz w:val="20"/>
        <w:szCs w:val="20"/>
      </w:rPr>
      <w:instrText xml:space="preserve"> NUMPAGES  \# "0" \* Arabic  \* MERGEFORMAT </w:instrText>
    </w:r>
    <w:r>
      <w:rPr>
        <w:noProof/>
        <w:sz w:val="20"/>
        <w:szCs w:val="20"/>
      </w:rPr>
      <w:fldChar w:fldCharType="separate"/>
    </w:r>
    <w:r>
      <w:rPr>
        <w:noProof/>
        <w:sz w:val="20"/>
        <w:szCs w:val="20"/>
      </w:rPr>
      <w:t>4</w:t>
    </w:r>
    <w:r>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9272"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1" type="#_x0000_t202" alt="Confidential - Not for Public Consumption or Distribution" style="position:absolute;left:0;text-align:left;margin-left:0;margin-top:0;width:228pt;height:32.25pt;z-index:25165927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4"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2" type="#_x0000_t202" style="position:absolute;left:0;text-align:left;margin-left:-19.25pt;margin-top:1.15pt;width:31.95pt;height:110.6pt;z-index:25165824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frYwpv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3"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6A39A0"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4F00A4" w14:textId="77777777" w:rsidR="00D85D46" w:rsidRDefault="00D85D46" w:rsidP="00253BC9">
      <w:r>
        <w:separator/>
      </w:r>
    </w:p>
  </w:footnote>
  <w:footnote w:type="continuationSeparator" w:id="0">
    <w:p w14:paraId="7DDFCD9B" w14:textId="77777777" w:rsidR="00D85D46" w:rsidRDefault="00D85D46" w:rsidP="00253BC9">
      <w:r>
        <w:continuationSeparator/>
      </w:r>
    </w:p>
  </w:footnote>
  <w:footnote w:type="continuationNotice" w:id="1">
    <w:p w14:paraId="5B3B4BA6" w14:textId="77777777" w:rsidR="00D85D46" w:rsidRDefault="00D85D46"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0837DEDF" w:rsidR="008E5A86" w:rsidRPr="00253BC9" w:rsidRDefault="00331853" w:rsidP="00253BC9">
    <w:r w:rsidRPr="00253BC9">
      <w:rPr>
        <w:noProof/>
      </w:rPr>
      <mc:AlternateContent>
        <mc:Choice Requires="wps">
          <w:drawing>
            <wp:anchor distT="0" distB="0" distL="114300" distR="114300" simplePos="0" relativeHeight="251664392" behindDoc="0" locked="0" layoutInCell="1" allowOverlap="1" wp14:anchorId="4573596F" wp14:editId="626DBD25">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204342391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204342391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66440"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55E5821C" w14:textId="1FE22C2D" w:rsidR="0050073C" w:rsidRPr="00253BC9" w:rsidRDefault="0050073C" w:rsidP="0050073C"/>
  <w:p w14:paraId="487E82E2" w14:textId="77777777" w:rsidR="0050073C" w:rsidRDefault="0050073C" w:rsidP="00253BC9"/>
  <w:p w14:paraId="3B67A7CA" w14:textId="77777777" w:rsidR="0050073C" w:rsidRDefault="0050073C" w:rsidP="00253BC9"/>
  <w:p w14:paraId="5290709F" w14:textId="386FFDC8" w:rsidR="00DE4508" w:rsidRDefault="007538B6" w:rsidP="00253BC9">
    <w:r>
      <w:rPr>
        <w:noProof/>
      </w:rPr>
      <mc:AlternateContent>
        <mc:Choice Requires="wps">
          <w:drawing>
            <wp:anchor distT="0" distB="0" distL="114300" distR="114300" simplePos="0" relativeHeight="251671560" behindDoc="0" locked="0" layoutInCell="1" allowOverlap="1" wp14:anchorId="146076B4" wp14:editId="2ECB2A96">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02E71FAE" w:rsidR="00175A9D" w:rsidRPr="00A5511B" w:rsidRDefault="008408D8" w:rsidP="00DF1340">
                          <w:pPr>
                            <w:pStyle w:val="09-Contact-Line"/>
                            <w:rPr>
                              <w:lang w:val="en-US"/>
                            </w:rPr>
                          </w:pPr>
                          <w:r>
                            <w:rPr>
                              <w:lang w:val="en-US"/>
                            </w:rPr>
                            <w:t>Matthias Krempl</w:t>
                          </w:r>
                          <w:r>
                            <w:rPr>
                              <w:lang w:val="en-US"/>
                            </w:rPr>
                            <w:br/>
                          </w:r>
                          <w:r w:rsidRPr="008408D8">
                            <w:rPr>
                              <w:lang w:val="en-US"/>
                            </w:rPr>
                            <w:t>+49 941 790-94648</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5pt;margin-top:9.15pt;width:84.05pt;height:32.95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CQ&#10;l2JyEgIAACMEAAAOAAAAAAAAAAAAAAAAAC4CAABkcnMvZTJvRG9jLnhtbFBLAQItABQABgAIAAAA&#10;IQAx0L0g3wAAAAkBAAAPAAAAAAAAAAAAAAAAAGwEAABkcnMvZG93bnJldi54bWxQSwUGAAAAAAQA&#10;BADzAAAAeAUAAAAA&#10;" filled="f" stroked="f" strokeweight=".5pt">
              <v:textbox inset="0,0,0,0">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02E71FAE" w:rsidR="00175A9D" w:rsidRPr="00A5511B" w:rsidRDefault="008408D8" w:rsidP="00DF1340">
                    <w:pPr>
                      <w:pStyle w:val="09-Contact-Line"/>
                      <w:rPr>
                        <w:lang w:val="en-US"/>
                      </w:rPr>
                    </w:pPr>
                    <w:r>
                      <w:rPr>
                        <w:lang w:val="en-US"/>
                      </w:rPr>
                      <w:t>Matthias Krempl</w:t>
                    </w:r>
                    <w:r>
                      <w:rPr>
                        <w:lang w:val="en-US"/>
                      </w:rPr>
                      <w:br/>
                    </w:r>
                    <w:r w:rsidRPr="008408D8">
                      <w:rPr>
                        <w:lang w:val="en-US"/>
                      </w:rPr>
                      <w:t>+49 941 790-94648</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664C5CCC"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6"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0" type="#_x0000_t202" style="position:absolute;margin-left:0;margin-top:59.8pt;width:477.95pt;height:21.15pt;z-index:25165824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KE/AEAANQDAAAOAAAAZHJzL2Uyb0RvYy54bWysU9uO2yAQfa/Uf0C8N3YsJ0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C0oExqrlal1PJXjznO18iB8kGJI2jHocakbnx8cQUze8ef4lFbPwoLTOg9WWDIyu&#10;F9UiJ1xFjIroO60Mo6syfZMTEsn3ts3JkSs97bGAtmfWiehEOY67kaiW0TrlJhF20J5QBg+TzfBZ&#10;4KYH/4uSAS3GaPh54F5Soj9alHI9r+vkyXyoF2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v48ShP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67A1"/>
    <w:rsid w:val="000219AF"/>
    <w:rsid w:val="00025653"/>
    <w:rsid w:val="000313EE"/>
    <w:rsid w:val="0004287E"/>
    <w:rsid w:val="00044C08"/>
    <w:rsid w:val="00045F67"/>
    <w:rsid w:val="000511E4"/>
    <w:rsid w:val="0006310A"/>
    <w:rsid w:val="000772D3"/>
    <w:rsid w:val="0008386E"/>
    <w:rsid w:val="00091963"/>
    <w:rsid w:val="00095547"/>
    <w:rsid w:val="0009780C"/>
    <w:rsid w:val="000A39E1"/>
    <w:rsid w:val="000A646F"/>
    <w:rsid w:val="000B4106"/>
    <w:rsid w:val="000C0C39"/>
    <w:rsid w:val="000E5FCA"/>
    <w:rsid w:val="000E6CD0"/>
    <w:rsid w:val="000F165D"/>
    <w:rsid w:val="000F7E19"/>
    <w:rsid w:val="00106E85"/>
    <w:rsid w:val="001273AE"/>
    <w:rsid w:val="00130DED"/>
    <w:rsid w:val="00135205"/>
    <w:rsid w:val="001431E3"/>
    <w:rsid w:val="0015035F"/>
    <w:rsid w:val="00170C7E"/>
    <w:rsid w:val="00175A9D"/>
    <w:rsid w:val="00186BAA"/>
    <w:rsid w:val="0019701F"/>
    <w:rsid w:val="001A4F38"/>
    <w:rsid w:val="001B28B1"/>
    <w:rsid w:val="001B5139"/>
    <w:rsid w:val="001C6C6E"/>
    <w:rsid w:val="001C7ABF"/>
    <w:rsid w:val="001D01BE"/>
    <w:rsid w:val="001D0BAF"/>
    <w:rsid w:val="001D7C3B"/>
    <w:rsid w:val="001E41B0"/>
    <w:rsid w:val="001F058D"/>
    <w:rsid w:val="002064CA"/>
    <w:rsid w:val="00207863"/>
    <w:rsid w:val="00213B9A"/>
    <w:rsid w:val="002168E4"/>
    <w:rsid w:val="00222AA8"/>
    <w:rsid w:val="002243E5"/>
    <w:rsid w:val="002268A2"/>
    <w:rsid w:val="00234814"/>
    <w:rsid w:val="002351EA"/>
    <w:rsid w:val="00236446"/>
    <w:rsid w:val="002418E5"/>
    <w:rsid w:val="00241DFF"/>
    <w:rsid w:val="00242E17"/>
    <w:rsid w:val="00245363"/>
    <w:rsid w:val="0025357A"/>
    <w:rsid w:val="00253BC9"/>
    <w:rsid w:val="00256B14"/>
    <w:rsid w:val="0027219D"/>
    <w:rsid w:val="002722D3"/>
    <w:rsid w:val="002831C6"/>
    <w:rsid w:val="00295D87"/>
    <w:rsid w:val="0029667F"/>
    <w:rsid w:val="002A1546"/>
    <w:rsid w:val="002A48B7"/>
    <w:rsid w:val="002A4AB7"/>
    <w:rsid w:val="002B7F67"/>
    <w:rsid w:val="002C0612"/>
    <w:rsid w:val="002C1615"/>
    <w:rsid w:val="002D2384"/>
    <w:rsid w:val="002D2A89"/>
    <w:rsid w:val="002D2D38"/>
    <w:rsid w:val="002D3B49"/>
    <w:rsid w:val="002D725F"/>
    <w:rsid w:val="00305470"/>
    <w:rsid w:val="00306A56"/>
    <w:rsid w:val="00315CE5"/>
    <w:rsid w:val="0031750E"/>
    <w:rsid w:val="003261EF"/>
    <w:rsid w:val="00331853"/>
    <w:rsid w:val="00340E7A"/>
    <w:rsid w:val="003511E1"/>
    <w:rsid w:val="003528D8"/>
    <w:rsid w:val="00362486"/>
    <w:rsid w:val="00367CB8"/>
    <w:rsid w:val="00391614"/>
    <w:rsid w:val="003A0C3A"/>
    <w:rsid w:val="003A62CF"/>
    <w:rsid w:val="003B02BB"/>
    <w:rsid w:val="003C32EC"/>
    <w:rsid w:val="003D6041"/>
    <w:rsid w:val="003F4E90"/>
    <w:rsid w:val="003F55AD"/>
    <w:rsid w:val="003F60E7"/>
    <w:rsid w:val="004242E3"/>
    <w:rsid w:val="0043614D"/>
    <w:rsid w:val="00443D61"/>
    <w:rsid w:val="00446BE8"/>
    <w:rsid w:val="00457D9A"/>
    <w:rsid w:val="00464524"/>
    <w:rsid w:val="004703F7"/>
    <w:rsid w:val="00475D3E"/>
    <w:rsid w:val="00476924"/>
    <w:rsid w:val="004818A7"/>
    <w:rsid w:val="0049432B"/>
    <w:rsid w:val="00495D7F"/>
    <w:rsid w:val="004A0E55"/>
    <w:rsid w:val="004A1842"/>
    <w:rsid w:val="004C6C5D"/>
    <w:rsid w:val="004C7897"/>
    <w:rsid w:val="004D7555"/>
    <w:rsid w:val="004F5C88"/>
    <w:rsid w:val="0050073C"/>
    <w:rsid w:val="005027B5"/>
    <w:rsid w:val="00511929"/>
    <w:rsid w:val="00514C68"/>
    <w:rsid w:val="005172E2"/>
    <w:rsid w:val="005355F0"/>
    <w:rsid w:val="00543679"/>
    <w:rsid w:val="00556147"/>
    <w:rsid w:val="005615BA"/>
    <w:rsid w:val="005743E4"/>
    <w:rsid w:val="00575716"/>
    <w:rsid w:val="0058394E"/>
    <w:rsid w:val="00583A84"/>
    <w:rsid w:val="00587D8D"/>
    <w:rsid w:val="005A2933"/>
    <w:rsid w:val="005A3BAE"/>
    <w:rsid w:val="005A5D8F"/>
    <w:rsid w:val="005B6C09"/>
    <w:rsid w:val="005C0485"/>
    <w:rsid w:val="005C2180"/>
    <w:rsid w:val="005E7F23"/>
    <w:rsid w:val="005F042A"/>
    <w:rsid w:val="005F10CC"/>
    <w:rsid w:val="006001F3"/>
    <w:rsid w:val="006033B1"/>
    <w:rsid w:val="00621075"/>
    <w:rsid w:val="006305AA"/>
    <w:rsid w:val="00632565"/>
    <w:rsid w:val="00633747"/>
    <w:rsid w:val="006464D2"/>
    <w:rsid w:val="006469AC"/>
    <w:rsid w:val="0065527C"/>
    <w:rsid w:val="00662ADC"/>
    <w:rsid w:val="006730AE"/>
    <w:rsid w:val="00673C17"/>
    <w:rsid w:val="00684270"/>
    <w:rsid w:val="006A2071"/>
    <w:rsid w:val="006B4E39"/>
    <w:rsid w:val="006D05EA"/>
    <w:rsid w:val="006D4709"/>
    <w:rsid w:val="006E20CF"/>
    <w:rsid w:val="006E4CD7"/>
    <w:rsid w:val="00706674"/>
    <w:rsid w:val="00710E71"/>
    <w:rsid w:val="0071626D"/>
    <w:rsid w:val="0071745B"/>
    <w:rsid w:val="00736F32"/>
    <w:rsid w:val="00737FD1"/>
    <w:rsid w:val="007401B4"/>
    <w:rsid w:val="00741021"/>
    <w:rsid w:val="00743479"/>
    <w:rsid w:val="00743C34"/>
    <w:rsid w:val="007442D3"/>
    <w:rsid w:val="00745F58"/>
    <w:rsid w:val="00752F2D"/>
    <w:rsid w:val="007538B6"/>
    <w:rsid w:val="0077466D"/>
    <w:rsid w:val="00775ED9"/>
    <w:rsid w:val="0078561B"/>
    <w:rsid w:val="00796CCB"/>
    <w:rsid w:val="007B5E78"/>
    <w:rsid w:val="007C3044"/>
    <w:rsid w:val="007D1510"/>
    <w:rsid w:val="007D2872"/>
    <w:rsid w:val="00805B39"/>
    <w:rsid w:val="00813E6E"/>
    <w:rsid w:val="00814C00"/>
    <w:rsid w:val="008251AF"/>
    <w:rsid w:val="0083080A"/>
    <w:rsid w:val="008308EF"/>
    <w:rsid w:val="00831734"/>
    <w:rsid w:val="00840836"/>
    <w:rsid w:val="008408D8"/>
    <w:rsid w:val="00846356"/>
    <w:rsid w:val="00847DCB"/>
    <w:rsid w:val="00853EB2"/>
    <w:rsid w:val="00854FB2"/>
    <w:rsid w:val="0085630A"/>
    <w:rsid w:val="00870BA4"/>
    <w:rsid w:val="00874312"/>
    <w:rsid w:val="00874EF9"/>
    <w:rsid w:val="00882EB3"/>
    <w:rsid w:val="00884491"/>
    <w:rsid w:val="008B3CFC"/>
    <w:rsid w:val="008B7153"/>
    <w:rsid w:val="008C0EC8"/>
    <w:rsid w:val="008C182F"/>
    <w:rsid w:val="008C1ADB"/>
    <w:rsid w:val="008D6176"/>
    <w:rsid w:val="008D6E01"/>
    <w:rsid w:val="008E5A86"/>
    <w:rsid w:val="008E5C7F"/>
    <w:rsid w:val="008E6CAB"/>
    <w:rsid w:val="008F6017"/>
    <w:rsid w:val="00900D9B"/>
    <w:rsid w:val="00903D0C"/>
    <w:rsid w:val="00926E02"/>
    <w:rsid w:val="00927719"/>
    <w:rsid w:val="00934A87"/>
    <w:rsid w:val="00940E3C"/>
    <w:rsid w:val="009461F8"/>
    <w:rsid w:val="0096426A"/>
    <w:rsid w:val="009671D3"/>
    <w:rsid w:val="009839CE"/>
    <w:rsid w:val="009852C7"/>
    <w:rsid w:val="00992BEE"/>
    <w:rsid w:val="0099603A"/>
    <w:rsid w:val="009A0347"/>
    <w:rsid w:val="009A0902"/>
    <w:rsid w:val="009B5BA3"/>
    <w:rsid w:val="009C06E9"/>
    <w:rsid w:val="009C134D"/>
    <w:rsid w:val="009C3DAD"/>
    <w:rsid w:val="009C40BB"/>
    <w:rsid w:val="009C7CEF"/>
    <w:rsid w:val="009D27B0"/>
    <w:rsid w:val="009E6275"/>
    <w:rsid w:val="009E68CE"/>
    <w:rsid w:val="00A13335"/>
    <w:rsid w:val="00A17123"/>
    <w:rsid w:val="00A311B4"/>
    <w:rsid w:val="00A34C7E"/>
    <w:rsid w:val="00A42C23"/>
    <w:rsid w:val="00A46B35"/>
    <w:rsid w:val="00A52F32"/>
    <w:rsid w:val="00A534F5"/>
    <w:rsid w:val="00A5511B"/>
    <w:rsid w:val="00A70DC5"/>
    <w:rsid w:val="00A724A9"/>
    <w:rsid w:val="00A76384"/>
    <w:rsid w:val="00A80EAA"/>
    <w:rsid w:val="00A83F01"/>
    <w:rsid w:val="00A92CBA"/>
    <w:rsid w:val="00A93F82"/>
    <w:rsid w:val="00AA3700"/>
    <w:rsid w:val="00AB10FA"/>
    <w:rsid w:val="00AB3BB1"/>
    <w:rsid w:val="00AD6834"/>
    <w:rsid w:val="00AE547C"/>
    <w:rsid w:val="00B003A6"/>
    <w:rsid w:val="00B07BD0"/>
    <w:rsid w:val="00B07DE7"/>
    <w:rsid w:val="00B149C9"/>
    <w:rsid w:val="00B2200F"/>
    <w:rsid w:val="00B41F49"/>
    <w:rsid w:val="00B41F9D"/>
    <w:rsid w:val="00B4516E"/>
    <w:rsid w:val="00B50164"/>
    <w:rsid w:val="00B52A01"/>
    <w:rsid w:val="00B54BA4"/>
    <w:rsid w:val="00B55CEA"/>
    <w:rsid w:val="00B63214"/>
    <w:rsid w:val="00B77702"/>
    <w:rsid w:val="00BA1178"/>
    <w:rsid w:val="00BA3209"/>
    <w:rsid w:val="00BB5C24"/>
    <w:rsid w:val="00BB75CD"/>
    <w:rsid w:val="00BC36F9"/>
    <w:rsid w:val="00BD0491"/>
    <w:rsid w:val="00BE719C"/>
    <w:rsid w:val="00BF23E7"/>
    <w:rsid w:val="00C0007E"/>
    <w:rsid w:val="00C01F47"/>
    <w:rsid w:val="00C13455"/>
    <w:rsid w:val="00C13ECC"/>
    <w:rsid w:val="00C253F9"/>
    <w:rsid w:val="00C25E9F"/>
    <w:rsid w:val="00C26DB3"/>
    <w:rsid w:val="00C26FC3"/>
    <w:rsid w:val="00C411B3"/>
    <w:rsid w:val="00C6116C"/>
    <w:rsid w:val="00C61368"/>
    <w:rsid w:val="00C648FF"/>
    <w:rsid w:val="00C66E0B"/>
    <w:rsid w:val="00C93959"/>
    <w:rsid w:val="00C93D6B"/>
    <w:rsid w:val="00CB0673"/>
    <w:rsid w:val="00CC0350"/>
    <w:rsid w:val="00CC26B3"/>
    <w:rsid w:val="00CC2CE6"/>
    <w:rsid w:val="00CC2F13"/>
    <w:rsid w:val="00CC5F1E"/>
    <w:rsid w:val="00CC690D"/>
    <w:rsid w:val="00CC7723"/>
    <w:rsid w:val="00CD7AEA"/>
    <w:rsid w:val="00CE2886"/>
    <w:rsid w:val="00CE496C"/>
    <w:rsid w:val="00D11036"/>
    <w:rsid w:val="00D3697A"/>
    <w:rsid w:val="00D51BA6"/>
    <w:rsid w:val="00D62959"/>
    <w:rsid w:val="00D6395A"/>
    <w:rsid w:val="00D67883"/>
    <w:rsid w:val="00D73235"/>
    <w:rsid w:val="00D84CE9"/>
    <w:rsid w:val="00D85D46"/>
    <w:rsid w:val="00D86295"/>
    <w:rsid w:val="00D91693"/>
    <w:rsid w:val="00D918D5"/>
    <w:rsid w:val="00D93D81"/>
    <w:rsid w:val="00D952D5"/>
    <w:rsid w:val="00DA038A"/>
    <w:rsid w:val="00DA1992"/>
    <w:rsid w:val="00DE4508"/>
    <w:rsid w:val="00DF1340"/>
    <w:rsid w:val="00E10E23"/>
    <w:rsid w:val="00E12762"/>
    <w:rsid w:val="00E160B5"/>
    <w:rsid w:val="00E227F1"/>
    <w:rsid w:val="00E27028"/>
    <w:rsid w:val="00E27D31"/>
    <w:rsid w:val="00E37F77"/>
    <w:rsid w:val="00E40548"/>
    <w:rsid w:val="00E53F44"/>
    <w:rsid w:val="00E6398D"/>
    <w:rsid w:val="00E72F8A"/>
    <w:rsid w:val="00E843A9"/>
    <w:rsid w:val="00E95307"/>
    <w:rsid w:val="00EA0734"/>
    <w:rsid w:val="00EA39E5"/>
    <w:rsid w:val="00EA542D"/>
    <w:rsid w:val="00EA7F8F"/>
    <w:rsid w:val="00EB2C7C"/>
    <w:rsid w:val="00ED1B1E"/>
    <w:rsid w:val="00ED45C4"/>
    <w:rsid w:val="00EE6A90"/>
    <w:rsid w:val="00EF504B"/>
    <w:rsid w:val="00F02EA9"/>
    <w:rsid w:val="00F46BDB"/>
    <w:rsid w:val="00F63122"/>
    <w:rsid w:val="00F67616"/>
    <w:rsid w:val="00F8794B"/>
    <w:rsid w:val="00F91724"/>
    <w:rsid w:val="00FA43D0"/>
    <w:rsid w:val="00FD2F51"/>
    <w:rsid w:val="00FD360A"/>
    <w:rsid w:val="00FE204E"/>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customStyle="1" w:styleId="03-Text">
    <w:name w:val="03-Text"/>
    <w:basedOn w:val="Standard"/>
    <w:next w:val="Standard"/>
    <w:qFormat/>
    <w:rsid w:val="00621075"/>
    <w:pPr>
      <w:spacing w:after="220" w:line="360" w:lineRule="auto"/>
    </w:pPr>
    <w:rPr>
      <w:rFonts w:ascii="Arial" w:eastAsia="Calibri" w:hAnsi="Arial" w:cs="Times New Roman"/>
      <w:sz w:val="22"/>
      <w:szCs w:val="24"/>
      <w:lang w:val="en-US"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3.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2.xml"/><Relationship Id="rId2" Type="http://schemas.openxmlformats.org/officeDocument/2006/relationships/customXml" Target="../customXml/item1.xml"/><Relationship Id="rId16" Type="http://schemas.openxmlformats.org/officeDocument/2006/relationships/footer" Target="footer2.xml"/><Relationship Id="rId20"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05A086FF102D84EA131BD6CF3CD413A" ma:contentTypeVersion="18" ma:contentTypeDescription="Create a new document." ma:contentTypeScope="" ma:versionID="66ff51d8b32d1badf46d9c396388fc55">
  <xsd:schema xmlns:xsd="http://www.w3.org/2001/XMLSchema" xmlns:xs="http://www.w3.org/2001/XMLSchema" xmlns:p="http://schemas.microsoft.com/office/2006/metadata/properties" xmlns:ns2="1fb53e45-6ac3-490e-8e56-83e3a08598ef" xmlns:ns3="7b418264-50ad-4d0d-b1d5-176fa06cf5be" targetNamespace="http://schemas.microsoft.com/office/2006/metadata/properties" ma:root="true" ma:fieldsID="214ab04309f40c7e22d796da5f4684df" ns2:_="" ns3:_="">
    <xsd:import namespace="1fb53e45-6ac3-490e-8e56-83e3a08598ef"/>
    <xsd:import namespace="7b418264-50ad-4d0d-b1d5-176fa06cf5b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b53e45-6ac3-490e-8e56-83e3a0859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418264-50ad-4d0d-b1d5-176fa06cf5b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bbb1f8ce-9a7f-417e-b543-e36f3f97a1e9}" ma:internalName="TaxCatchAll" ma:showField="CatchAllData" ma:web="7b418264-50ad-4d0d-b1d5-176fa06cf5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fb53e45-6ac3-490e-8e56-83e3a08598ef">
      <Terms xmlns="http://schemas.microsoft.com/office/infopath/2007/PartnerControls"/>
    </lcf76f155ced4ddcb4097134ff3c332f>
    <TaxCatchAll xmlns="7b418264-50ad-4d0d-b1d5-176fa06cf5b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2FBF37B-2EBE-45D5-BE26-42DC03AACD69}"/>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BF16ED6C-F8E2-45FB-91A4-B39705F3342D}">
  <ds:schemaRefs>
    <ds:schemaRef ds:uri="http://purl.org/dc/elements/1.1/"/>
    <ds:schemaRef ds:uri="http://schemas.openxmlformats.org/package/2006/metadata/core-properties"/>
    <ds:schemaRef ds:uri="http://schemas.microsoft.com/office/infopath/2007/PartnerControls"/>
    <ds:schemaRef ds:uri="http://purl.org/dc/terms/"/>
    <ds:schemaRef ds:uri="http://schemas.microsoft.com/office/2006/metadata/properties"/>
    <ds:schemaRef ds:uri="http://schemas.microsoft.com/office/2006/documentManagement/types"/>
    <ds:schemaRef ds:uri="5be4bf59-d06e-4487-a35f-b070f3e20cd3"/>
    <ds:schemaRef ds:uri="ad1ef9df-734a-48ae-a6ca-4d98a150f57c"/>
    <ds:schemaRef ds:uri="http://www.w3.org/XML/1998/namespace"/>
    <ds:schemaRef ds:uri="http://purl.org/dc/dcmitype/"/>
  </ds:schemaRefs>
</ds:datastoreItem>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6006a9c5-d130-408c-bc8e-3b5ecdb17aa0}" enabled="1" method="Standard" siteId="{8d4b558f-7b2e-40ba-ad1f-e04d79e6265a}" contentBits="2"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787</Words>
  <Characters>4960</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Krempl, Matthias</cp:lastModifiedBy>
  <cp:revision>10</cp:revision>
  <cp:lastPrinted>2025-07-24T07:13:00Z</cp:lastPrinted>
  <dcterms:created xsi:type="dcterms:W3CDTF">2025-08-28T08:49:00Z</dcterms:created>
  <dcterms:modified xsi:type="dcterms:W3CDTF">2025-09-02T17:12:00Z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0x010100605A086FF102D84EA131BD6CF3CD413A</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